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F29" w:rsidRPr="00572933" w:rsidRDefault="006B2F29" w:rsidP="00FC4D5A">
      <w:pPr>
        <w:shd w:val="clear" w:color="auto" w:fill="FFFFFF"/>
        <w:spacing w:before="75" w:after="300" w:line="244" w:lineRule="atLeast"/>
        <w:ind w:left="105" w:right="105"/>
        <w:jc w:val="center"/>
        <w:outlineLvl w:val="0"/>
        <w:rPr>
          <w:rFonts w:ascii="Times New Roman" w:hAnsi="Times New Roman" w:cs="Times New Roman"/>
          <w:b/>
          <w:bCs/>
          <w:color w:val="000000"/>
          <w:kern w:val="36"/>
          <w:sz w:val="28"/>
          <w:szCs w:val="28"/>
          <w:lang w:eastAsia="ru-RU"/>
        </w:rPr>
      </w:pPr>
      <w:r w:rsidRPr="00572933">
        <w:rPr>
          <w:rFonts w:ascii="Times New Roman" w:hAnsi="Times New Roman" w:cs="Times New Roman"/>
          <w:b/>
          <w:bCs/>
          <w:color w:val="000000"/>
          <w:kern w:val="36"/>
          <w:sz w:val="28"/>
          <w:szCs w:val="28"/>
          <w:lang w:eastAsia="ru-RU"/>
        </w:rPr>
        <w:t>Федеральный закон РФ "Об образовании в Российской Федерации",</w:t>
      </w:r>
    </w:p>
    <w:p w:rsidR="006B2F29" w:rsidRPr="00572933" w:rsidRDefault="006B2F29" w:rsidP="00FC4D5A">
      <w:pPr>
        <w:shd w:val="clear" w:color="auto" w:fill="FFFFFF"/>
        <w:spacing w:before="75" w:after="300" w:line="244" w:lineRule="atLeast"/>
        <w:ind w:right="105"/>
        <w:jc w:val="center"/>
        <w:outlineLvl w:val="0"/>
        <w:rPr>
          <w:rFonts w:ascii="Times New Roman" w:hAnsi="Times New Roman" w:cs="Times New Roman"/>
          <w:b/>
          <w:bCs/>
          <w:color w:val="000000"/>
          <w:kern w:val="36"/>
          <w:sz w:val="28"/>
          <w:szCs w:val="28"/>
          <w:lang w:eastAsia="ru-RU"/>
        </w:rPr>
      </w:pPr>
      <w:r w:rsidRPr="00572933">
        <w:rPr>
          <w:rFonts w:ascii="Times New Roman" w:hAnsi="Times New Roman" w:cs="Times New Roman"/>
          <w:b/>
          <w:bCs/>
          <w:color w:val="000000"/>
          <w:kern w:val="36"/>
          <w:sz w:val="28"/>
          <w:szCs w:val="28"/>
          <w:lang w:eastAsia="ru-RU"/>
        </w:rPr>
        <w:t>N 273-ФЗ | ст. 44</w:t>
      </w:r>
    </w:p>
    <w:p w:rsidR="006B2F29" w:rsidRPr="00572933" w:rsidRDefault="006B2F29" w:rsidP="00FC4D5A">
      <w:pPr>
        <w:shd w:val="clear" w:color="auto" w:fill="FFFFFF"/>
        <w:spacing w:before="75" w:after="300" w:line="244" w:lineRule="atLeast"/>
        <w:ind w:right="105"/>
        <w:jc w:val="center"/>
        <w:outlineLvl w:val="0"/>
        <w:rPr>
          <w:rFonts w:ascii="Times New Roman" w:hAnsi="Times New Roman" w:cs="Times New Roman"/>
          <w:b/>
          <w:bCs/>
          <w:color w:val="000000"/>
          <w:kern w:val="36"/>
          <w:sz w:val="28"/>
          <w:szCs w:val="28"/>
          <w:lang w:eastAsia="ru-RU"/>
        </w:rPr>
      </w:pPr>
      <w:r w:rsidRPr="00572933">
        <w:rPr>
          <w:rFonts w:ascii="Times New Roman" w:hAnsi="Times New Roman" w:cs="Times New Roman"/>
          <w:b/>
          <w:bCs/>
          <w:color w:val="000000"/>
          <w:sz w:val="28"/>
          <w:szCs w:val="28"/>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6B2F29" w:rsidRPr="00572933" w:rsidRDefault="006B2F29" w:rsidP="00572933">
      <w:pPr>
        <w:shd w:val="clear" w:color="auto" w:fill="FFFFFF"/>
        <w:spacing w:before="240" w:after="240" w:line="240" w:lineRule="auto"/>
        <w:jc w:val="both"/>
        <w:rPr>
          <w:rFonts w:ascii="Times New Roman" w:hAnsi="Times New Roman" w:cs="Times New Roman"/>
          <w:color w:val="000000"/>
          <w:sz w:val="28"/>
          <w:szCs w:val="28"/>
          <w:lang w:eastAsia="ru-RU"/>
        </w:rPr>
      </w:pPr>
      <w:r w:rsidRPr="00572933">
        <w:rPr>
          <w:rFonts w:ascii="Times New Roman" w:hAnsi="Times New Roman" w:cs="Times New Roman"/>
          <w:color w:val="000000"/>
          <w:sz w:val="28"/>
          <w:szCs w:val="28"/>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B2F29" w:rsidRPr="00572933" w:rsidRDefault="006B2F29" w:rsidP="00572933">
      <w:pPr>
        <w:shd w:val="clear" w:color="auto" w:fill="FFFFFF"/>
        <w:spacing w:before="240" w:after="240" w:line="240" w:lineRule="auto"/>
        <w:jc w:val="both"/>
        <w:rPr>
          <w:rFonts w:ascii="Times New Roman" w:hAnsi="Times New Roman" w:cs="Times New Roman"/>
          <w:color w:val="000000"/>
          <w:sz w:val="28"/>
          <w:szCs w:val="28"/>
          <w:lang w:eastAsia="ru-RU"/>
        </w:rPr>
      </w:pPr>
      <w:r w:rsidRPr="00572933">
        <w:rPr>
          <w:rFonts w:ascii="Times New Roman" w:hAnsi="Times New Roman" w:cs="Times New Roman"/>
          <w:color w:val="000000"/>
          <w:sz w:val="28"/>
          <w:szCs w:val="28"/>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B2F29" w:rsidRPr="00572933" w:rsidRDefault="006B2F29" w:rsidP="00B61EE3">
      <w:pPr>
        <w:shd w:val="clear" w:color="auto" w:fill="FFFFFF"/>
        <w:spacing w:before="240" w:after="240" w:line="240" w:lineRule="auto"/>
        <w:rPr>
          <w:rFonts w:ascii="Times New Roman" w:hAnsi="Times New Roman" w:cs="Times New Roman"/>
          <w:color w:val="000000"/>
          <w:sz w:val="28"/>
          <w:szCs w:val="28"/>
          <w:u w:val="single"/>
          <w:lang w:eastAsia="ru-RU"/>
        </w:rPr>
      </w:pPr>
      <w:r w:rsidRPr="00572933">
        <w:rPr>
          <w:rFonts w:ascii="Times New Roman" w:hAnsi="Times New Roman" w:cs="Times New Roman"/>
          <w:color w:val="000000"/>
          <w:sz w:val="28"/>
          <w:szCs w:val="28"/>
          <w:u w:val="single"/>
          <w:lang w:eastAsia="ru-RU"/>
        </w:rPr>
        <w:t>3. Родители (законные представители) несовершеннолетних обучающихся имеют право:</w:t>
      </w:r>
    </w:p>
    <w:p w:rsidR="006B2F29" w:rsidRPr="00572933" w:rsidRDefault="006B2F29" w:rsidP="00572933">
      <w:pPr>
        <w:shd w:val="clear" w:color="auto" w:fill="FFFFFF"/>
        <w:spacing w:before="240" w:after="240" w:line="240" w:lineRule="auto"/>
        <w:jc w:val="both"/>
        <w:rPr>
          <w:rFonts w:ascii="Times New Roman" w:hAnsi="Times New Roman" w:cs="Times New Roman"/>
          <w:color w:val="000000"/>
          <w:sz w:val="28"/>
          <w:szCs w:val="28"/>
          <w:lang w:eastAsia="ru-RU"/>
        </w:rPr>
      </w:pPr>
      <w:r w:rsidRPr="00572933">
        <w:rPr>
          <w:rFonts w:ascii="Times New Roman" w:hAnsi="Times New Roman" w:cs="Times New Roman"/>
          <w:color w:val="000000"/>
          <w:sz w:val="28"/>
          <w:szCs w:val="28"/>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w:t>
      </w:r>
      <w:r>
        <w:rPr>
          <w:rFonts w:ascii="Times New Roman" w:hAnsi="Times New Roman" w:cs="Times New Roman"/>
          <w:color w:val="000000"/>
          <w:sz w:val="28"/>
          <w:szCs w:val="28"/>
          <w:lang w:eastAsia="ru-RU"/>
        </w:rPr>
        <w:t xml:space="preserve"> </w:t>
      </w:r>
      <w:r w:rsidRPr="00572933">
        <w:rPr>
          <w:rFonts w:ascii="Times New Roman" w:hAnsi="Times New Roman" w:cs="Times New Roman"/>
          <w:color w:val="000000"/>
          <w:sz w:val="28"/>
          <w:szCs w:val="28"/>
          <w:lang w:eastAsia="ru-RU"/>
        </w:rPr>
        <w:t>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B2F29" w:rsidRPr="00572933" w:rsidRDefault="006B2F29" w:rsidP="00572933">
      <w:pPr>
        <w:shd w:val="clear" w:color="auto" w:fill="FFFFFF"/>
        <w:spacing w:before="240" w:after="240" w:line="240" w:lineRule="auto"/>
        <w:jc w:val="both"/>
        <w:rPr>
          <w:rFonts w:ascii="Times New Roman" w:hAnsi="Times New Roman" w:cs="Times New Roman"/>
          <w:color w:val="000000"/>
          <w:sz w:val="28"/>
          <w:szCs w:val="28"/>
          <w:lang w:eastAsia="ru-RU"/>
        </w:rPr>
      </w:pPr>
      <w:r w:rsidRPr="00572933">
        <w:rPr>
          <w:rFonts w:ascii="Times New Roman" w:hAnsi="Times New Roman" w:cs="Times New Roman"/>
          <w:color w:val="000000"/>
          <w:sz w:val="28"/>
          <w:szCs w:val="28"/>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B2F29" w:rsidRPr="00572933" w:rsidRDefault="006B2F29" w:rsidP="00572933">
      <w:pPr>
        <w:shd w:val="clear" w:color="auto" w:fill="FFFFFF"/>
        <w:spacing w:before="240" w:after="240" w:line="240" w:lineRule="auto"/>
        <w:jc w:val="both"/>
        <w:rPr>
          <w:rFonts w:ascii="Times New Roman" w:hAnsi="Times New Roman" w:cs="Times New Roman"/>
          <w:color w:val="000000"/>
          <w:sz w:val="28"/>
          <w:szCs w:val="28"/>
          <w:lang w:eastAsia="ru-RU"/>
        </w:rPr>
      </w:pPr>
      <w:r w:rsidRPr="00572933">
        <w:rPr>
          <w:rFonts w:ascii="Times New Roman" w:hAnsi="Times New Roman" w:cs="Times New Roman"/>
          <w:color w:val="000000"/>
          <w:sz w:val="28"/>
          <w:szCs w:val="28"/>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B2F29" w:rsidRPr="00572933" w:rsidRDefault="006B2F29" w:rsidP="00572933">
      <w:pPr>
        <w:shd w:val="clear" w:color="auto" w:fill="FFFFFF"/>
        <w:spacing w:before="240" w:after="240" w:line="240" w:lineRule="auto"/>
        <w:jc w:val="both"/>
        <w:rPr>
          <w:rFonts w:ascii="Times New Roman" w:hAnsi="Times New Roman" w:cs="Times New Roman"/>
          <w:color w:val="000000"/>
          <w:sz w:val="28"/>
          <w:szCs w:val="28"/>
          <w:lang w:eastAsia="ru-RU"/>
        </w:rPr>
      </w:pPr>
      <w:r w:rsidRPr="00572933">
        <w:rPr>
          <w:rFonts w:ascii="Times New Roman" w:hAnsi="Times New Roman" w:cs="Times New Roman"/>
          <w:color w:val="000000"/>
          <w:sz w:val="28"/>
          <w:szCs w:val="28"/>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B2F29" w:rsidRPr="00572933" w:rsidRDefault="006B2F29" w:rsidP="00572933">
      <w:pPr>
        <w:shd w:val="clear" w:color="auto" w:fill="FFFFFF"/>
        <w:spacing w:before="240" w:after="240" w:line="240" w:lineRule="auto"/>
        <w:jc w:val="both"/>
        <w:rPr>
          <w:rFonts w:ascii="Times New Roman" w:hAnsi="Times New Roman" w:cs="Times New Roman"/>
          <w:color w:val="000000"/>
          <w:sz w:val="28"/>
          <w:szCs w:val="28"/>
          <w:lang w:eastAsia="ru-RU"/>
        </w:rPr>
      </w:pPr>
      <w:r w:rsidRPr="00572933">
        <w:rPr>
          <w:rFonts w:ascii="Times New Roman" w:hAnsi="Times New Roman" w:cs="Times New Roman"/>
          <w:color w:val="000000"/>
          <w:sz w:val="28"/>
          <w:szCs w:val="28"/>
          <w:lang w:eastAsia="ru-RU"/>
        </w:rPr>
        <w:t>5) защищать права и законные интересы обучающихся;</w:t>
      </w:r>
    </w:p>
    <w:p w:rsidR="006B2F29" w:rsidRPr="00572933" w:rsidRDefault="006B2F29" w:rsidP="00572933">
      <w:pPr>
        <w:shd w:val="clear" w:color="auto" w:fill="FFFFFF"/>
        <w:spacing w:before="240" w:after="240" w:line="240" w:lineRule="auto"/>
        <w:jc w:val="both"/>
        <w:rPr>
          <w:rFonts w:ascii="Times New Roman" w:hAnsi="Times New Roman" w:cs="Times New Roman"/>
          <w:color w:val="000000"/>
          <w:sz w:val="28"/>
          <w:szCs w:val="28"/>
          <w:lang w:eastAsia="ru-RU"/>
        </w:rPr>
      </w:pPr>
      <w:r w:rsidRPr="00572933">
        <w:rPr>
          <w:rFonts w:ascii="Times New Roman" w:hAnsi="Times New Roman" w:cs="Times New Roman"/>
          <w:color w:val="000000"/>
          <w:sz w:val="28"/>
          <w:szCs w:val="28"/>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B2F29" w:rsidRPr="00572933" w:rsidRDefault="006B2F29" w:rsidP="00572933">
      <w:pPr>
        <w:shd w:val="clear" w:color="auto" w:fill="FFFFFF"/>
        <w:spacing w:before="240" w:after="240" w:line="240" w:lineRule="auto"/>
        <w:jc w:val="both"/>
        <w:rPr>
          <w:rFonts w:ascii="Times New Roman" w:hAnsi="Times New Roman" w:cs="Times New Roman"/>
          <w:color w:val="000000"/>
          <w:sz w:val="28"/>
          <w:szCs w:val="28"/>
          <w:lang w:eastAsia="ru-RU"/>
        </w:rPr>
      </w:pPr>
      <w:r w:rsidRPr="00572933">
        <w:rPr>
          <w:rFonts w:ascii="Times New Roman" w:hAnsi="Times New Roman" w:cs="Times New Roman"/>
          <w:color w:val="000000"/>
          <w:sz w:val="28"/>
          <w:szCs w:val="28"/>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B2F29" w:rsidRPr="00572933" w:rsidRDefault="006B2F29" w:rsidP="00572933">
      <w:pPr>
        <w:shd w:val="clear" w:color="auto" w:fill="FFFFFF"/>
        <w:spacing w:before="240" w:after="240" w:line="240" w:lineRule="auto"/>
        <w:jc w:val="both"/>
        <w:rPr>
          <w:rFonts w:ascii="Times New Roman" w:hAnsi="Times New Roman" w:cs="Times New Roman"/>
          <w:color w:val="000000"/>
          <w:sz w:val="28"/>
          <w:szCs w:val="28"/>
          <w:lang w:eastAsia="ru-RU"/>
        </w:rPr>
      </w:pPr>
      <w:r w:rsidRPr="00572933">
        <w:rPr>
          <w:rFonts w:ascii="Times New Roman" w:hAnsi="Times New Roman" w:cs="Times New Roman"/>
          <w:color w:val="000000"/>
          <w:sz w:val="28"/>
          <w:szCs w:val="28"/>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B2F29" w:rsidRPr="00572933" w:rsidRDefault="006B2F29" w:rsidP="00572933">
      <w:pPr>
        <w:shd w:val="clear" w:color="auto" w:fill="FFFFFF"/>
        <w:spacing w:before="240" w:after="240" w:line="240" w:lineRule="auto"/>
        <w:jc w:val="both"/>
        <w:rPr>
          <w:rFonts w:ascii="Times New Roman" w:hAnsi="Times New Roman" w:cs="Times New Roman"/>
          <w:color w:val="000000"/>
          <w:sz w:val="28"/>
          <w:szCs w:val="28"/>
          <w:u w:val="single"/>
          <w:lang w:eastAsia="ru-RU"/>
        </w:rPr>
      </w:pPr>
      <w:r w:rsidRPr="00572933">
        <w:rPr>
          <w:rFonts w:ascii="Times New Roman" w:hAnsi="Times New Roman" w:cs="Times New Roman"/>
          <w:color w:val="000000"/>
          <w:sz w:val="28"/>
          <w:szCs w:val="28"/>
          <w:u w:val="single"/>
          <w:lang w:eastAsia="ru-RU"/>
        </w:rPr>
        <w:t>4. Родители (законные представители) несовершеннолетних обучающихся обязаны:</w:t>
      </w:r>
    </w:p>
    <w:p w:rsidR="006B2F29" w:rsidRPr="00572933" w:rsidRDefault="006B2F29" w:rsidP="00572933">
      <w:pPr>
        <w:shd w:val="clear" w:color="auto" w:fill="FFFFFF"/>
        <w:spacing w:before="240" w:after="240" w:line="240" w:lineRule="auto"/>
        <w:jc w:val="both"/>
        <w:rPr>
          <w:rFonts w:ascii="Times New Roman" w:hAnsi="Times New Roman" w:cs="Times New Roman"/>
          <w:color w:val="000000"/>
          <w:sz w:val="28"/>
          <w:szCs w:val="28"/>
          <w:lang w:eastAsia="ru-RU"/>
        </w:rPr>
      </w:pPr>
      <w:r w:rsidRPr="00572933">
        <w:rPr>
          <w:rFonts w:ascii="Times New Roman" w:hAnsi="Times New Roman" w:cs="Times New Roman"/>
          <w:color w:val="000000"/>
          <w:sz w:val="28"/>
          <w:szCs w:val="28"/>
          <w:lang w:eastAsia="ru-RU"/>
        </w:rPr>
        <w:t>1) обеспечить получение детьми общего образования;</w:t>
      </w:r>
    </w:p>
    <w:p w:rsidR="006B2F29" w:rsidRPr="00572933" w:rsidRDefault="006B2F29" w:rsidP="00572933">
      <w:pPr>
        <w:shd w:val="clear" w:color="auto" w:fill="FFFFFF"/>
        <w:spacing w:before="240" w:after="240" w:line="240" w:lineRule="auto"/>
        <w:jc w:val="both"/>
        <w:rPr>
          <w:rFonts w:ascii="Times New Roman" w:hAnsi="Times New Roman" w:cs="Times New Roman"/>
          <w:color w:val="000000"/>
          <w:sz w:val="28"/>
          <w:szCs w:val="28"/>
          <w:lang w:eastAsia="ru-RU"/>
        </w:rPr>
      </w:pPr>
      <w:r w:rsidRPr="00572933">
        <w:rPr>
          <w:rFonts w:ascii="Times New Roman" w:hAnsi="Times New Roman" w:cs="Times New Roman"/>
          <w:color w:val="000000"/>
          <w:sz w:val="28"/>
          <w:szCs w:val="28"/>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B2F29" w:rsidRPr="00572933" w:rsidRDefault="006B2F29" w:rsidP="00572933">
      <w:pPr>
        <w:shd w:val="clear" w:color="auto" w:fill="FFFFFF"/>
        <w:spacing w:before="240" w:after="240" w:line="240" w:lineRule="auto"/>
        <w:jc w:val="both"/>
        <w:rPr>
          <w:rFonts w:ascii="Times New Roman" w:hAnsi="Times New Roman" w:cs="Times New Roman"/>
          <w:color w:val="000000"/>
          <w:sz w:val="28"/>
          <w:szCs w:val="28"/>
          <w:lang w:eastAsia="ru-RU"/>
        </w:rPr>
      </w:pPr>
      <w:r w:rsidRPr="00572933">
        <w:rPr>
          <w:rFonts w:ascii="Times New Roman" w:hAnsi="Times New Roman" w:cs="Times New Roman"/>
          <w:color w:val="000000"/>
          <w:sz w:val="28"/>
          <w:szCs w:val="28"/>
          <w:lang w:eastAsia="ru-RU"/>
        </w:rPr>
        <w:t>3) уважать честь и достоинство обучающихся и работников организации, осуществляющей образовательную деятельность.</w:t>
      </w:r>
    </w:p>
    <w:p w:rsidR="006B2F29" w:rsidRPr="00572933" w:rsidRDefault="006B2F29" w:rsidP="00572933">
      <w:pPr>
        <w:shd w:val="clear" w:color="auto" w:fill="FFFFFF"/>
        <w:spacing w:before="240" w:after="240" w:line="240" w:lineRule="auto"/>
        <w:jc w:val="both"/>
        <w:rPr>
          <w:rFonts w:ascii="Times New Roman" w:hAnsi="Times New Roman" w:cs="Times New Roman"/>
          <w:color w:val="000000"/>
          <w:sz w:val="28"/>
          <w:szCs w:val="28"/>
          <w:lang w:eastAsia="ru-RU"/>
        </w:rPr>
      </w:pPr>
      <w:r w:rsidRPr="00572933">
        <w:rPr>
          <w:rFonts w:ascii="Times New Roman" w:hAnsi="Times New Roman" w:cs="Times New Roman"/>
          <w:color w:val="000000"/>
          <w:sz w:val="28"/>
          <w:szCs w:val="28"/>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B2F29" w:rsidRPr="00572933" w:rsidRDefault="006B2F29" w:rsidP="00572933">
      <w:pPr>
        <w:shd w:val="clear" w:color="auto" w:fill="FFFFFF"/>
        <w:spacing w:before="240" w:after="240" w:line="240" w:lineRule="auto"/>
        <w:jc w:val="both"/>
        <w:rPr>
          <w:rFonts w:ascii="Times New Roman" w:hAnsi="Times New Roman" w:cs="Times New Roman"/>
          <w:color w:val="000000"/>
          <w:sz w:val="28"/>
          <w:szCs w:val="28"/>
          <w:lang w:eastAsia="ru-RU"/>
        </w:rPr>
      </w:pPr>
      <w:r w:rsidRPr="00572933">
        <w:rPr>
          <w:rFonts w:ascii="Times New Roman" w:hAnsi="Times New Roman" w:cs="Times New Roman"/>
          <w:color w:val="000000"/>
          <w:sz w:val="28"/>
          <w:szCs w:val="28"/>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w:t>
      </w:r>
    </w:p>
    <w:p w:rsidR="006B2F29" w:rsidRPr="00572933" w:rsidRDefault="006B2F29" w:rsidP="00572933">
      <w:pPr>
        <w:shd w:val="clear" w:color="auto" w:fill="FFFFFF"/>
        <w:spacing w:before="240" w:after="240" w:line="240" w:lineRule="auto"/>
        <w:jc w:val="both"/>
        <w:rPr>
          <w:rFonts w:ascii="Times New Roman" w:hAnsi="Times New Roman" w:cs="Times New Roman"/>
          <w:color w:val="000000"/>
          <w:sz w:val="28"/>
          <w:szCs w:val="28"/>
          <w:lang w:eastAsia="ru-RU"/>
        </w:rPr>
      </w:pPr>
      <w:r w:rsidRPr="00572933">
        <w:rPr>
          <w:rFonts w:ascii="Times New Roman" w:hAnsi="Times New Roman" w:cs="Times New Roman"/>
          <w:b/>
          <w:bCs/>
          <w:sz w:val="28"/>
          <w:szCs w:val="28"/>
          <w:lang w:eastAsia="ru-RU"/>
        </w:rPr>
        <w:t>Статья 61.Равенство прав и обязанностей родителей</w:t>
      </w:r>
      <w:hyperlink r:id="rId4" w:tooltip="Семейный кодекс РФ" w:history="1">
        <w:r w:rsidRPr="00572933">
          <w:rPr>
            <w:rFonts w:ascii="Times New Roman" w:hAnsi="Times New Roman" w:cs="Times New Roman"/>
            <w:b/>
            <w:bCs/>
            <w:color w:val="707070"/>
            <w:sz w:val="28"/>
            <w:szCs w:val="28"/>
            <w:lang w:eastAsia="ru-RU"/>
          </w:rPr>
          <w:t>[Семейный кодекс РФ]</w:t>
        </w:r>
      </w:hyperlink>
      <w:r w:rsidRPr="00572933">
        <w:rPr>
          <w:rFonts w:ascii="Times New Roman" w:hAnsi="Times New Roman" w:cs="Times New Roman"/>
          <w:sz w:val="28"/>
          <w:szCs w:val="28"/>
          <w:lang w:eastAsia="ru-RU"/>
        </w:rPr>
        <w:t> </w:t>
      </w:r>
      <w:hyperlink r:id="rId5" w:tooltip="Права и обязанности родителей" w:history="1">
        <w:r w:rsidRPr="00572933">
          <w:rPr>
            <w:rFonts w:ascii="Times New Roman" w:hAnsi="Times New Roman" w:cs="Times New Roman"/>
            <w:b/>
            <w:bCs/>
            <w:color w:val="707070"/>
            <w:sz w:val="28"/>
            <w:szCs w:val="28"/>
            <w:lang w:eastAsia="ru-RU"/>
          </w:rPr>
          <w:t>[Глава 12]</w:t>
        </w:r>
      </w:hyperlink>
      <w:r w:rsidRPr="00572933">
        <w:rPr>
          <w:rFonts w:ascii="Times New Roman" w:hAnsi="Times New Roman" w:cs="Times New Roman"/>
          <w:sz w:val="28"/>
          <w:szCs w:val="28"/>
          <w:lang w:eastAsia="ru-RU"/>
        </w:rPr>
        <w:t> </w:t>
      </w:r>
    </w:p>
    <w:p w:rsidR="006B2F29" w:rsidRPr="00572933" w:rsidRDefault="006B2F29" w:rsidP="00572933">
      <w:pPr>
        <w:shd w:val="clear" w:color="auto" w:fill="FFFFFF"/>
        <w:spacing w:before="240" w:after="240" w:line="240" w:lineRule="auto"/>
        <w:jc w:val="both"/>
        <w:rPr>
          <w:rFonts w:ascii="Times New Roman" w:hAnsi="Times New Roman" w:cs="Times New Roman"/>
          <w:color w:val="000000"/>
          <w:sz w:val="28"/>
          <w:szCs w:val="28"/>
          <w:lang w:eastAsia="ru-RU"/>
        </w:rPr>
      </w:pPr>
      <w:r w:rsidRPr="00572933">
        <w:rPr>
          <w:rFonts w:ascii="Times New Roman" w:hAnsi="Times New Roman" w:cs="Times New Roman"/>
          <w:color w:val="000000"/>
          <w:sz w:val="28"/>
          <w:szCs w:val="28"/>
          <w:lang w:eastAsia="ru-RU"/>
        </w:rPr>
        <w:t>1. Родители имеют равные права и несут равные обязанности в отношении своих детей (родительские права).</w:t>
      </w:r>
    </w:p>
    <w:p w:rsidR="006B2F29" w:rsidRPr="00572933" w:rsidRDefault="006B2F29" w:rsidP="00572933">
      <w:pPr>
        <w:shd w:val="clear" w:color="auto" w:fill="FFFFFF"/>
        <w:spacing w:before="240" w:after="240" w:line="240" w:lineRule="auto"/>
        <w:jc w:val="both"/>
        <w:rPr>
          <w:rFonts w:ascii="Times New Roman" w:hAnsi="Times New Roman" w:cs="Times New Roman"/>
          <w:color w:val="000000"/>
          <w:sz w:val="28"/>
          <w:szCs w:val="28"/>
          <w:lang w:eastAsia="ru-RU"/>
        </w:rPr>
      </w:pPr>
      <w:r w:rsidRPr="00572933">
        <w:rPr>
          <w:rFonts w:ascii="Times New Roman" w:hAnsi="Times New Roman" w:cs="Times New Roman"/>
          <w:color w:val="000000"/>
          <w:sz w:val="28"/>
          <w:szCs w:val="28"/>
          <w:lang w:eastAsia="ru-RU"/>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6B2F29" w:rsidRPr="00572933" w:rsidRDefault="006B2F29" w:rsidP="00572933">
      <w:pPr>
        <w:shd w:val="clear" w:color="auto" w:fill="FFFFFF"/>
        <w:spacing w:before="240" w:after="240" w:line="240" w:lineRule="auto"/>
        <w:jc w:val="both"/>
        <w:rPr>
          <w:rFonts w:ascii="Times New Roman" w:hAnsi="Times New Roman" w:cs="Times New Roman"/>
          <w:color w:val="000000"/>
          <w:sz w:val="28"/>
          <w:szCs w:val="28"/>
          <w:lang w:eastAsia="ru-RU"/>
        </w:rPr>
      </w:pPr>
      <w:r w:rsidRPr="00572933">
        <w:rPr>
          <w:rFonts w:ascii="Times New Roman" w:hAnsi="Times New Roman" w:cs="Times New Roman"/>
          <w:b/>
          <w:bCs/>
          <w:sz w:val="28"/>
          <w:szCs w:val="28"/>
          <w:lang w:eastAsia="ru-RU"/>
        </w:rPr>
        <w:t>Статья 63. Права и обязанности родителей по воспитанию и образованию детей</w:t>
      </w:r>
      <w:hyperlink r:id="rId6" w:tooltip="Семейный кодекс РФ" w:history="1">
        <w:r w:rsidRPr="00572933">
          <w:rPr>
            <w:rFonts w:ascii="Times New Roman" w:hAnsi="Times New Roman" w:cs="Times New Roman"/>
            <w:b/>
            <w:bCs/>
            <w:color w:val="707070"/>
            <w:sz w:val="28"/>
            <w:szCs w:val="28"/>
            <w:lang w:eastAsia="ru-RU"/>
          </w:rPr>
          <w:t>[Семейный кодекс РФ]</w:t>
        </w:r>
      </w:hyperlink>
      <w:r w:rsidRPr="00572933">
        <w:rPr>
          <w:rFonts w:ascii="Times New Roman" w:hAnsi="Times New Roman" w:cs="Times New Roman"/>
          <w:sz w:val="28"/>
          <w:szCs w:val="28"/>
          <w:lang w:eastAsia="ru-RU"/>
        </w:rPr>
        <w:t> </w:t>
      </w:r>
      <w:hyperlink r:id="rId7" w:tooltip="Права и обязанности родителей" w:history="1">
        <w:r w:rsidRPr="00572933">
          <w:rPr>
            <w:rFonts w:ascii="Times New Roman" w:hAnsi="Times New Roman" w:cs="Times New Roman"/>
            <w:b/>
            <w:bCs/>
            <w:color w:val="707070"/>
            <w:sz w:val="28"/>
            <w:szCs w:val="28"/>
            <w:lang w:eastAsia="ru-RU"/>
          </w:rPr>
          <w:t>[Глава 12]</w:t>
        </w:r>
      </w:hyperlink>
      <w:r w:rsidRPr="00572933">
        <w:rPr>
          <w:rFonts w:ascii="Times New Roman" w:hAnsi="Times New Roman" w:cs="Times New Roman"/>
          <w:sz w:val="28"/>
          <w:szCs w:val="28"/>
          <w:lang w:eastAsia="ru-RU"/>
        </w:rPr>
        <w:t> </w:t>
      </w:r>
      <w:hyperlink r:id="rId8" w:tooltip="Права и обязанности родителей по воспитанию и образованию детей" w:history="1">
        <w:r w:rsidRPr="00572933">
          <w:rPr>
            <w:rFonts w:ascii="Times New Roman" w:hAnsi="Times New Roman" w:cs="Times New Roman"/>
            <w:b/>
            <w:bCs/>
            <w:color w:val="707070"/>
            <w:sz w:val="28"/>
            <w:szCs w:val="28"/>
            <w:lang w:eastAsia="ru-RU"/>
          </w:rPr>
          <w:t>[Статья 63]</w:t>
        </w:r>
      </w:hyperlink>
    </w:p>
    <w:p w:rsidR="006B2F29" w:rsidRPr="00572933" w:rsidRDefault="006B2F29" w:rsidP="00572933">
      <w:pPr>
        <w:shd w:val="clear" w:color="auto" w:fill="FFFFFF"/>
        <w:spacing w:before="240" w:after="240" w:line="240" w:lineRule="auto"/>
        <w:jc w:val="both"/>
        <w:rPr>
          <w:rFonts w:ascii="Times New Roman" w:hAnsi="Times New Roman" w:cs="Times New Roman"/>
          <w:color w:val="000000"/>
          <w:sz w:val="28"/>
          <w:szCs w:val="28"/>
          <w:lang w:eastAsia="ru-RU"/>
        </w:rPr>
      </w:pPr>
      <w:r w:rsidRPr="00572933">
        <w:rPr>
          <w:rFonts w:ascii="Times New Roman" w:hAnsi="Times New Roman" w:cs="Times New Roman"/>
          <w:color w:val="000000"/>
          <w:sz w:val="28"/>
          <w:szCs w:val="28"/>
          <w:lang w:eastAsia="ru-RU"/>
        </w:rPr>
        <w:t>1. Родители имеют право и обязаны воспитывать своих детей.Родители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детей.Родители имеют преимущественное право на обучение и воспитание своих детей перед всеми другими лицами.</w:t>
      </w:r>
    </w:p>
    <w:p w:rsidR="006B2F29" w:rsidRPr="00572933" w:rsidRDefault="006B2F29" w:rsidP="00572933">
      <w:pPr>
        <w:shd w:val="clear" w:color="auto" w:fill="FFFFFF"/>
        <w:spacing w:before="240" w:after="240" w:line="240" w:lineRule="auto"/>
        <w:jc w:val="both"/>
        <w:rPr>
          <w:rFonts w:ascii="Times New Roman" w:hAnsi="Times New Roman" w:cs="Times New Roman"/>
          <w:color w:val="000000"/>
          <w:sz w:val="28"/>
          <w:szCs w:val="28"/>
          <w:lang w:eastAsia="ru-RU"/>
        </w:rPr>
      </w:pPr>
      <w:r w:rsidRPr="00572933">
        <w:rPr>
          <w:rFonts w:ascii="Times New Roman" w:hAnsi="Times New Roman" w:cs="Times New Roman"/>
          <w:color w:val="000000"/>
          <w:sz w:val="28"/>
          <w:szCs w:val="28"/>
          <w:lang w:eastAsia="ru-RU"/>
        </w:rPr>
        <w:t>2. Родители обязаны обеспечить получение детьми общего образования.</w:t>
      </w:r>
    </w:p>
    <w:p w:rsidR="006B2F29" w:rsidRPr="00572933" w:rsidRDefault="006B2F29" w:rsidP="00572933">
      <w:pPr>
        <w:shd w:val="clear" w:color="auto" w:fill="FFFFFF"/>
        <w:spacing w:before="240" w:after="240" w:line="240" w:lineRule="auto"/>
        <w:jc w:val="both"/>
        <w:rPr>
          <w:rFonts w:ascii="Times New Roman" w:hAnsi="Times New Roman" w:cs="Times New Roman"/>
          <w:color w:val="000000"/>
          <w:sz w:val="28"/>
          <w:szCs w:val="28"/>
          <w:lang w:eastAsia="ru-RU"/>
        </w:rPr>
      </w:pPr>
      <w:r w:rsidRPr="00572933">
        <w:rPr>
          <w:rFonts w:ascii="Times New Roman" w:hAnsi="Times New Roman" w:cs="Times New Roman"/>
          <w:color w:val="000000"/>
          <w:sz w:val="28"/>
          <w:szCs w:val="28"/>
          <w:lang w:eastAsia="ru-RU"/>
        </w:rP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6B2F29" w:rsidRPr="00572933" w:rsidRDefault="006B2F29" w:rsidP="00572933">
      <w:pPr>
        <w:spacing w:before="100" w:beforeAutospacing="1" w:after="100" w:afterAutospacing="1" w:line="240" w:lineRule="auto"/>
        <w:jc w:val="both"/>
        <w:outlineLvl w:val="1"/>
        <w:rPr>
          <w:rFonts w:ascii="Times New Roman" w:hAnsi="Times New Roman" w:cs="Times New Roman"/>
          <w:b/>
          <w:bCs/>
          <w:sz w:val="28"/>
          <w:szCs w:val="28"/>
          <w:lang w:eastAsia="ru-RU"/>
        </w:rPr>
      </w:pPr>
      <w:r w:rsidRPr="00572933">
        <w:rPr>
          <w:rFonts w:ascii="Times New Roman" w:hAnsi="Times New Roman" w:cs="Times New Roman"/>
          <w:b/>
          <w:bCs/>
          <w:sz w:val="28"/>
          <w:szCs w:val="28"/>
          <w:lang w:eastAsia="ru-RU"/>
        </w:rPr>
        <w:t>Статья 64. Права и обязанности родителей по защите прав и интересов детей</w:t>
      </w:r>
    </w:p>
    <w:p w:rsidR="006B2F29" w:rsidRPr="00572933" w:rsidRDefault="006B2F29" w:rsidP="00572933">
      <w:pPr>
        <w:spacing w:after="0" w:line="240" w:lineRule="auto"/>
        <w:jc w:val="both"/>
        <w:rPr>
          <w:rFonts w:ascii="Times New Roman" w:hAnsi="Times New Roman" w:cs="Times New Roman"/>
          <w:sz w:val="28"/>
          <w:szCs w:val="28"/>
          <w:lang w:eastAsia="ru-RU"/>
        </w:rPr>
      </w:pPr>
      <w:hyperlink r:id="rId9" w:tooltip="Семейный кодекс РФ" w:history="1">
        <w:r w:rsidRPr="00572933">
          <w:rPr>
            <w:rFonts w:ascii="Times New Roman" w:hAnsi="Times New Roman" w:cs="Times New Roman"/>
            <w:b/>
            <w:bCs/>
            <w:color w:val="707070"/>
            <w:sz w:val="28"/>
            <w:szCs w:val="28"/>
            <w:lang w:eastAsia="ru-RU"/>
          </w:rPr>
          <w:t>[Семейный кодекс РФ]</w:t>
        </w:r>
      </w:hyperlink>
      <w:r w:rsidRPr="00572933">
        <w:rPr>
          <w:rFonts w:ascii="Times New Roman" w:hAnsi="Times New Roman" w:cs="Times New Roman"/>
          <w:sz w:val="28"/>
          <w:szCs w:val="28"/>
          <w:lang w:eastAsia="ru-RU"/>
        </w:rPr>
        <w:t> </w:t>
      </w:r>
      <w:hyperlink r:id="rId10" w:tooltip="Права и обязанности родителей" w:history="1">
        <w:r w:rsidRPr="00572933">
          <w:rPr>
            <w:rFonts w:ascii="Times New Roman" w:hAnsi="Times New Roman" w:cs="Times New Roman"/>
            <w:b/>
            <w:bCs/>
            <w:color w:val="707070"/>
            <w:sz w:val="28"/>
            <w:szCs w:val="28"/>
            <w:lang w:eastAsia="ru-RU"/>
          </w:rPr>
          <w:t>[Глава 12]</w:t>
        </w:r>
      </w:hyperlink>
      <w:r w:rsidRPr="00572933">
        <w:rPr>
          <w:rFonts w:ascii="Times New Roman" w:hAnsi="Times New Roman" w:cs="Times New Roman"/>
          <w:sz w:val="28"/>
          <w:szCs w:val="28"/>
          <w:lang w:eastAsia="ru-RU"/>
        </w:rPr>
        <w:t> </w:t>
      </w:r>
      <w:hyperlink r:id="rId11" w:tooltip="Права и обязанности родителей по защите прав и интересов детей" w:history="1">
        <w:r w:rsidRPr="00572933">
          <w:rPr>
            <w:rFonts w:ascii="Times New Roman" w:hAnsi="Times New Roman" w:cs="Times New Roman"/>
            <w:b/>
            <w:bCs/>
            <w:color w:val="707070"/>
            <w:sz w:val="28"/>
            <w:szCs w:val="28"/>
            <w:lang w:eastAsia="ru-RU"/>
          </w:rPr>
          <w:t>[Статья 64]</w:t>
        </w:r>
      </w:hyperlink>
    </w:p>
    <w:p w:rsidR="006B2F29" w:rsidRPr="00572933" w:rsidRDefault="006B2F29" w:rsidP="00572933">
      <w:pPr>
        <w:shd w:val="clear" w:color="auto" w:fill="FFFFFF"/>
        <w:spacing w:before="240" w:after="240" w:line="240" w:lineRule="auto"/>
        <w:jc w:val="both"/>
        <w:rPr>
          <w:rFonts w:ascii="Times New Roman" w:hAnsi="Times New Roman" w:cs="Times New Roman"/>
          <w:color w:val="000000"/>
          <w:sz w:val="28"/>
          <w:szCs w:val="28"/>
          <w:lang w:eastAsia="ru-RU"/>
        </w:rPr>
      </w:pPr>
      <w:r w:rsidRPr="00572933">
        <w:rPr>
          <w:rFonts w:ascii="Times New Roman" w:hAnsi="Times New Roman" w:cs="Times New Roman"/>
          <w:color w:val="000000"/>
          <w:sz w:val="28"/>
          <w:szCs w:val="28"/>
          <w:lang w:eastAsia="ru-RU"/>
        </w:rPr>
        <w:t>1. Защита прав и интересов детей возлагается на их родителей.</w:t>
      </w:r>
    </w:p>
    <w:p w:rsidR="006B2F29" w:rsidRPr="00572933" w:rsidRDefault="006B2F29" w:rsidP="00572933">
      <w:pPr>
        <w:shd w:val="clear" w:color="auto" w:fill="FFFFFF"/>
        <w:spacing w:before="240" w:after="240" w:line="240" w:lineRule="auto"/>
        <w:jc w:val="both"/>
        <w:rPr>
          <w:rFonts w:ascii="Times New Roman" w:hAnsi="Times New Roman" w:cs="Times New Roman"/>
          <w:color w:val="000000"/>
          <w:sz w:val="28"/>
          <w:szCs w:val="28"/>
          <w:lang w:eastAsia="ru-RU"/>
        </w:rPr>
      </w:pPr>
      <w:r w:rsidRPr="00572933">
        <w:rPr>
          <w:rFonts w:ascii="Times New Roman" w:hAnsi="Times New Roman" w:cs="Times New Roman"/>
          <w:color w:val="000000"/>
          <w:sz w:val="28"/>
          <w:szCs w:val="28"/>
          <w:lang w:eastAsia="ru-RU"/>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6B2F29" w:rsidRPr="00572933" w:rsidRDefault="006B2F29" w:rsidP="00572933">
      <w:pPr>
        <w:shd w:val="clear" w:color="auto" w:fill="FFFFFF"/>
        <w:spacing w:before="240" w:after="240" w:line="240" w:lineRule="auto"/>
        <w:jc w:val="both"/>
        <w:rPr>
          <w:rFonts w:ascii="Times New Roman" w:hAnsi="Times New Roman" w:cs="Times New Roman"/>
          <w:color w:val="000000"/>
          <w:sz w:val="28"/>
          <w:szCs w:val="28"/>
          <w:lang w:eastAsia="ru-RU"/>
        </w:rPr>
      </w:pPr>
      <w:r w:rsidRPr="00572933">
        <w:rPr>
          <w:rFonts w:ascii="Times New Roman" w:hAnsi="Times New Roman" w:cs="Times New Roman"/>
          <w:color w:val="000000"/>
          <w:sz w:val="28"/>
          <w:szCs w:val="28"/>
          <w:lang w:eastAsia="ru-RU"/>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hyperlink r:id="rId12" w:history="1">
        <w:r w:rsidRPr="00572933">
          <w:rPr>
            <w:rFonts w:ascii="Times New Roman" w:hAnsi="Times New Roman" w:cs="Times New Roman"/>
            <w:b/>
            <w:bCs/>
            <w:color w:val="333333"/>
            <w:sz w:val="28"/>
            <w:szCs w:val="28"/>
            <w:shd w:val="clear" w:color="auto" w:fill="FFFFFF"/>
            <w:lang w:eastAsia="ru-RU"/>
          </w:rPr>
          <w:br/>
        </w:r>
        <w:r w:rsidRPr="00572933">
          <w:rPr>
            <w:rFonts w:ascii="Times New Roman" w:hAnsi="Times New Roman" w:cs="Times New Roman"/>
            <w:b/>
            <w:bCs/>
            <w:color w:val="333333"/>
            <w:sz w:val="28"/>
            <w:szCs w:val="28"/>
            <w:u w:val="single"/>
            <w:shd w:val="clear" w:color="auto" w:fill="FFFFFF"/>
            <w:lang w:eastAsia="ru-RU"/>
          </w:rPr>
          <w:t>"Семейный кодекс Российской Федерации" от 29.12.1995 N 223-ФЗ (ред. от 30.12.2015)</w:t>
        </w:r>
      </w:hyperlink>
    </w:p>
    <w:p w:rsidR="006B2F29" w:rsidRPr="00572933" w:rsidRDefault="006B2F29" w:rsidP="00572933">
      <w:pPr>
        <w:shd w:val="clear" w:color="auto" w:fill="FFFFFF"/>
        <w:spacing w:after="144" w:line="290" w:lineRule="atLeast"/>
        <w:ind w:firstLine="547"/>
        <w:jc w:val="both"/>
        <w:outlineLvl w:val="0"/>
        <w:rPr>
          <w:rFonts w:ascii="Times New Roman" w:hAnsi="Times New Roman" w:cs="Times New Roman"/>
          <w:b/>
          <w:bCs/>
          <w:color w:val="000000"/>
          <w:kern w:val="36"/>
          <w:sz w:val="28"/>
          <w:szCs w:val="28"/>
          <w:lang w:eastAsia="ru-RU"/>
        </w:rPr>
      </w:pPr>
      <w:bookmarkStart w:id="0" w:name="dst100299"/>
      <w:bookmarkEnd w:id="0"/>
      <w:r w:rsidRPr="00572933">
        <w:rPr>
          <w:rFonts w:ascii="Times New Roman" w:hAnsi="Times New Roman" w:cs="Times New Roman"/>
          <w:b/>
          <w:bCs/>
          <w:color w:val="000000"/>
          <w:kern w:val="36"/>
          <w:sz w:val="28"/>
          <w:szCs w:val="28"/>
          <w:lang w:eastAsia="ru-RU"/>
        </w:rPr>
        <w:t>СК РФ, Статья 65. Осуществление родительских прав</w:t>
      </w:r>
    </w:p>
    <w:p w:rsidR="006B2F29" w:rsidRPr="00572933" w:rsidRDefault="006B2F29" w:rsidP="00572933">
      <w:pPr>
        <w:shd w:val="clear" w:color="auto" w:fill="FFFFFF"/>
        <w:spacing w:after="0" w:line="290" w:lineRule="atLeast"/>
        <w:ind w:firstLine="547"/>
        <w:jc w:val="both"/>
        <w:rPr>
          <w:rFonts w:ascii="Times New Roman" w:hAnsi="Times New Roman" w:cs="Times New Roman"/>
          <w:color w:val="000000"/>
          <w:sz w:val="28"/>
          <w:szCs w:val="28"/>
          <w:lang w:eastAsia="ru-RU"/>
        </w:rPr>
      </w:pPr>
      <w:bookmarkStart w:id="1" w:name="dst100300"/>
      <w:bookmarkEnd w:id="1"/>
      <w:r w:rsidRPr="00572933">
        <w:rPr>
          <w:rFonts w:ascii="Times New Roman" w:hAnsi="Times New Roman" w:cs="Times New Roman"/>
          <w:color w:val="000000"/>
          <w:sz w:val="28"/>
          <w:szCs w:val="28"/>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6B2F29" w:rsidRPr="00572933" w:rsidRDefault="006B2F29" w:rsidP="00572933">
      <w:pPr>
        <w:shd w:val="clear" w:color="auto" w:fill="FFFFFF"/>
        <w:spacing w:after="0" w:line="290" w:lineRule="atLeast"/>
        <w:ind w:firstLine="547"/>
        <w:jc w:val="both"/>
        <w:rPr>
          <w:rFonts w:ascii="Times New Roman" w:hAnsi="Times New Roman" w:cs="Times New Roman"/>
          <w:color w:val="000000"/>
          <w:sz w:val="28"/>
          <w:szCs w:val="28"/>
          <w:lang w:eastAsia="ru-RU"/>
        </w:rPr>
      </w:pPr>
      <w:bookmarkStart w:id="2" w:name="dst100301"/>
      <w:bookmarkEnd w:id="2"/>
      <w:r w:rsidRPr="00572933">
        <w:rPr>
          <w:rFonts w:ascii="Times New Roman" w:hAnsi="Times New Roman" w:cs="Times New Roman"/>
          <w:color w:val="000000"/>
          <w:sz w:val="28"/>
          <w:szCs w:val="28"/>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bookmarkStart w:id="3" w:name="dst103"/>
      <w:bookmarkEnd w:id="3"/>
    </w:p>
    <w:p w:rsidR="006B2F29" w:rsidRPr="00572933" w:rsidRDefault="006B2F29" w:rsidP="00572933">
      <w:pPr>
        <w:spacing w:after="0" w:line="240" w:lineRule="auto"/>
        <w:jc w:val="both"/>
        <w:rPr>
          <w:rFonts w:ascii="Times New Roman" w:hAnsi="Times New Roman" w:cs="Times New Roman"/>
          <w:sz w:val="28"/>
          <w:szCs w:val="28"/>
          <w:lang w:eastAsia="ru-RU"/>
        </w:rPr>
      </w:pPr>
      <w:hyperlink r:id="rId13" w:history="1">
        <w:r w:rsidRPr="00572933">
          <w:rPr>
            <w:rFonts w:ascii="Times New Roman" w:hAnsi="Times New Roman" w:cs="Times New Roman"/>
            <w:b/>
            <w:bCs/>
            <w:color w:val="333333"/>
            <w:sz w:val="28"/>
            <w:szCs w:val="28"/>
            <w:shd w:val="clear" w:color="auto" w:fill="FFFFFF"/>
            <w:lang w:eastAsia="ru-RU"/>
          </w:rPr>
          <w:br/>
        </w:r>
        <w:r w:rsidRPr="00572933">
          <w:rPr>
            <w:rFonts w:ascii="Times New Roman" w:hAnsi="Times New Roman" w:cs="Times New Roman"/>
            <w:b/>
            <w:bCs/>
            <w:color w:val="333333"/>
            <w:sz w:val="28"/>
            <w:szCs w:val="28"/>
            <w:u w:val="single"/>
            <w:shd w:val="clear" w:color="auto" w:fill="FFFFFF"/>
            <w:lang w:eastAsia="ru-RU"/>
          </w:rPr>
          <w:t>"Уголовный кодекс Российской Федерации" от 13.06.1996 N 63-ФЗ (ред. от 22.11.2016)</w:t>
        </w:r>
      </w:hyperlink>
    </w:p>
    <w:p w:rsidR="006B2F29" w:rsidRPr="00572933" w:rsidRDefault="006B2F29" w:rsidP="00572933">
      <w:pPr>
        <w:shd w:val="clear" w:color="auto" w:fill="FFFFFF"/>
        <w:spacing w:after="144" w:line="290" w:lineRule="atLeast"/>
        <w:ind w:firstLine="547"/>
        <w:jc w:val="both"/>
        <w:outlineLvl w:val="0"/>
        <w:rPr>
          <w:rFonts w:ascii="Times New Roman" w:hAnsi="Times New Roman" w:cs="Times New Roman"/>
          <w:b/>
          <w:bCs/>
          <w:color w:val="000000"/>
          <w:kern w:val="36"/>
          <w:sz w:val="28"/>
          <w:szCs w:val="28"/>
          <w:lang w:eastAsia="ru-RU"/>
        </w:rPr>
      </w:pPr>
      <w:bookmarkStart w:id="4" w:name="dst100883"/>
      <w:bookmarkEnd w:id="4"/>
      <w:r w:rsidRPr="00572933">
        <w:rPr>
          <w:rFonts w:ascii="Times New Roman" w:hAnsi="Times New Roman" w:cs="Times New Roman"/>
          <w:b/>
          <w:bCs/>
          <w:color w:val="000000"/>
          <w:kern w:val="36"/>
          <w:sz w:val="28"/>
          <w:szCs w:val="28"/>
          <w:lang w:eastAsia="ru-RU"/>
        </w:rPr>
        <w:t>УК РФ, Статья 156. Неисполнение обязанностей по воспитанию несовершеннолетнего</w:t>
      </w:r>
    </w:p>
    <w:p w:rsidR="006B2F29" w:rsidRPr="00572933" w:rsidRDefault="006B2F29" w:rsidP="00572933">
      <w:pPr>
        <w:shd w:val="clear" w:color="auto" w:fill="FFFFFF"/>
        <w:spacing w:after="0" w:line="290" w:lineRule="atLeast"/>
        <w:ind w:firstLine="547"/>
        <w:jc w:val="both"/>
        <w:rPr>
          <w:rFonts w:ascii="Times New Roman" w:hAnsi="Times New Roman" w:cs="Times New Roman"/>
          <w:color w:val="000000"/>
          <w:sz w:val="28"/>
          <w:szCs w:val="28"/>
          <w:lang w:eastAsia="ru-RU"/>
        </w:rPr>
      </w:pPr>
      <w:bookmarkStart w:id="5" w:name="dst1376"/>
      <w:bookmarkEnd w:id="5"/>
      <w:r w:rsidRPr="00572933">
        <w:rPr>
          <w:rFonts w:ascii="Times New Roman" w:hAnsi="Times New Roman" w:cs="Times New Roman"/>
          <w:color w:val="000000"/>
          <w:sz w:val="28"/>
          <w:szCs w:val="28"/>
          <w:lang w:eastAsia="ru-RU"/>
        </w:rPr>
        <w:t>Неисполнение или ненадлежащее исполнение обязанностей по воспитанию несовершеннолетнего родителем или </w:t>
      </w:r>
      <w:hyperlink r:id="rId14" w:anchor="dst100004" w:history="1">
        <w:r w:rsidRPr="00572933">
          <w:rPr>
            <w:rFonts w:ascii="Times New Roman" w:hAnsi="Times New Roman" w:cs="Times New Roman"/>
            <w:color w:val="666699"/>
            <w:sz w:val="28"/>
            <w:szCs w:val="28"/>
            <w:u w:val="single"/>
            <w:lang w:eastAsia="ru-RU"/>
          </w:rPr>
          <w:t>иным</w:t>
        </w:r>
      </w:hyperlink>
      <w:r w:rsidRPr="00572933">
        <w:rPr>
          <w:rFonts w:ascii="Times New Roman" w:hAnsi="Times New Roman" w:cs="Times New Roman"/>
          <w:color w:val="000000"/>
          <w:sz w:val="28"/>
          <w:szCs w:val="28"/>
          <w:lang w:eastAsia="ru-RU"/>
        </w:rPr>
        <w:t>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bookmarkStart w:id="6" w:name="dst686"/>
      <w:bookmarkEnd w:id="6"/>
      <w:r w:rsidRPr="00572933">
        <w:rPr>
          <w:rFonts w:ascii="Times New Roman" w:hAnsi="Times New Roman" w:cs="Times New Roman"/>
          <w:color w:val="000000"/>
          <w:sz w:val="28"/>
          <w:szCs w:val="28"/>
          <w:lang w:eastAsia="ru-RU"/>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6B2F29" w:rsidRPr="00572933" w:rsidRDefault="006B2F29" w:rsidP="00572933">
      <w:pPr>
        <w:shd w:val="clear" w:color="auto" w:fill="FFFFFF"/>
        <w:spacing w:after="0" w:line="266" w:lineRule="atLeast"/>
        <w:jc w:val="both"/>
        <w:rPr>
          <w:rFonts w:ascii="Times New Roman" w:hAnsi="Times New Roman" w:cs="Times New Roman"/>
          <w:color w:val="000000"/>
          <w:sz w:val="28"/>
          <w:szCs w:val="28"/>
          <w:lang w:eastAsia="ru-RU"/>
        </w:rPr>
      </w:pPr>
      <w:r w:rsidRPr="00572933">
        <w:rPr>
          <w:rFonts w:ascii="Times New Roman" w:hAnsi="Times New Roman" w:cs="Times New Roman"/>
          <w:color w:val="000000"/>
          <w:sz w:val="28"/>
          <w:szCs w:val="28"/>
          <w:lang w:eastAsia="ru-RU"/>
        </w:rPr>
        <w:t>(в ред. Федерального </w:t>
      </w:r>
      <w:hyperlink r:id="rId15" w:anchor="dst100234" w:history="1">
        <w:r w:rsidRPr="00572933">
          <w:rPr>
            <w:rFonts w:ascii="Times New Roman" w:hAnsi="Times New Roman" w:cs="Times New Roman"/>
            <w:color w:val="666699"/>
            <w:sz w:val="28"/>
            <w:szCs w:val="28"/>
            <w:u w:val="single"/>
            <w:lang w:eastAsia="ru-RU"/>
          </w:rPr>
          <w:t>закона</w:t>
        </w:r>
      </w:hyperlink>
      <w:r w:rsidRPr="00572933">
        <w:rPr>
          <w:rFonts w:ascii="Times New Roman" w:hAnsi="Times New Roman" w:cs="Times New Roman"/>
          <w:color w:val="000000"/>
          <w:sz w:val="28"/>
          <w:szCs w:val="28"/>
          <w:lang w:eastAsia="ru-RU"/>
        </w:rPr>
        <w:t> от 07.12.2011 N 420-ФЗ)</w:t>
      </w:r>
    </w:p>
    <w:p w:rsidR="006B2F29" w:rsidRPr="00572933" w:rsidRDefault="006B2F29" w:rsidP="00572933">
      <w:pPr>
        <w:jc w:val="both"/>
        <w:rPr>
          <w:rFonts w:ascii="Times New Roman" w:hAnsi="Times New Roman" w:cs="Times New Roman"/>
          <w:sz w:val="28"/>
          <w:szCs w:val="28"/>
        </w:rPr>
      </w:pPr>
      <w:bookmarkStart w:id="7" w:name="_GoBack"/>
      <w:bookmarkEnd w:id="7"/>
    </w:p>
    <w:sectPr w:rsidR="006B2F29" w:rsidRPr="00572933" w:rsidSect="00FC4D5A">
      <w:pgSz w:w="11906" w:h="16838"/>
      <w:pgMar w:top="142"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EE3"/>
    <w:rsid w:val="00085765"/>
    <w:rsid w:val="00536B95"/>
    <w:rsid w:val="00572933"/>
    <w:rsid w:val="005B6010"/>
    <w:rsid w:val="0062700E"/>
    <w:rsid w:val="006B2F29"/>
    <w:rsid w:val="00B61EE3"/>
    <w:rsid w:val="00C56E1A"/>
    <w:rsid w:val="00DD4311"/>
    <w:rsid w:val="00EC2834"/>
    <w:rsid w:val="00FC0BD6"/>
    <w:rsid w:val="00FC4D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E1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5291274">
      <w:marLeft w:val="0"/>
      <w:marRight w:val="0"/>
      <w:marTop w:val="0"/>
      <w:marBottom w:val="0"/>
      <w:divBdr>
        <w:top w:val="none" w:sz="0" w:space="0" w:color="auto"/>
        <w:left w:val="none" w:sz="0" w:space="0" w:color="auto"/>
        <w:bottom w:val="none" w:sz="0" w:space="0" w:color="auto"/>
        <w:right w:val="none" w:sz="0" w:space="0" w:color="auto"/>
      </w:divBdr>
      <w:divsChild>
        <w:div w:id="795291296">
          <w:marLeft w:val="0"/>
          <w:marRight w:val="0"/>
          <w:marTop w:val="0"/>
          <w:marBottom w:val="0"/>
          <w:divBdr>
            <w:top w:val="none" w:sz="0" w:space="0" w:color="auto"/>
            <w:left w:val="none" w:sz="0" w:space="0" w:color="auto"/>
            <w:bottom w:val="none" w:sz="0" w:space="0" w:color="auto"/>
            <w:right w:val="none" w:sz="0" w:space="0" w:color="auto"/>
          </w:divBdr>
        </w:div>
        <w:div w:id="795291309">
          <w:marLeft w:val="0"/>
          <w:marRight w:val="0"/>
          <w:marTop w:val="0"/>
          <w:marBottom w:val="0"/>
          <w:divBdr>
            <w:top w:val="none" w:sz="0" w:space="0" w:color="auto"/>
            <w:left w:val="none" w:sz="0" w:space="0" w:color="auto"/>
            <w:bottom w:val="none" w:sz="0" w:space="0" w:color="auto"/>
            <w:right w:val="none" w:sz="0" w:space="0" w:color="auto"/>
          </w:divBdr>
        </w:div>
      </w:divsChild>
    </w:div>
    <w:div w:id="795291277">
      <w:marLeft w:val="0"/>
      <w:marRight w:val="0"/>
      <w:marTop w:val="0"/>
      <w:marBottom w:val="0"/>
      <w:divBdr>
        <w:top w:val="none" w:sz="0" w:space="0" w:color="auto"/>
        <w:left w:val="none" w:sz="0" w:space="0" w:color="auto"/>
        <w:bottom w:val="none" w:sz="0" w:space="0" w:color="auto"/>
        <w:right w:val="none" w:sz="0" w:space="0" w:color="auto"/>
      </w:divBdr>
      <w:divsChild>
        <w:div w:id="795291273">
          <w:marLeft w:val="0"/>
          <w:marRight w:val="0"/>
          <w:marTop w:val="0"/>
          <w:marBottom w:val="0"/>
          <w:divBdr>
            <w:top w:val="none" w:sz="0" w:space="0" w:color="auto"/>
            <w:left w:val="none" w:sz="0" w:space="0" w:color="auto"/>
            <w:bottom w:val="none" w:sz="0" w:space="0" w:color="auto"/>
            <w:right w:val="none" w:sz="0" w:space="0" w:color="auto"/>
          </w:divBdr>
        </w:div>
        <w:div w:id="795291279">
          <w:marLeft w:val="0"/>
          <w:marRight w:val="0"/>
          <w:marTop w:val="0"/>
          <w:marBottom w:val="0"/>
          <w:divBdr>
            <w:top w:val="none" w:sz="0" w:space="0" w:color="auto"/>
            <w:left w:val="none" w:sz="0" w:space="0" w:color="auto"/>
            <w:bottom w:val="none" w:sz="0" w:space="0" w:color="auto"/>
            <w:right w:val="none" w:sz="0" w:space="0" w:color="auto"/>
          </w:divBdr>
        </w:div>
      </w:divsChild>
    </w:div>
    <w:div w:id="795291285">
      <w:marLeft w:val="0"/>
      <w:marRight w:val="0"/>
      <w:marTop w:val="0"/>
      <w:marBottom w:val="0"/>
      <w:divBdr>
        <w:top w:val="none" w:sz="0" w:space="0" w:color="auto"/>
        <w:left w:val="none" w:sz="0" w:space="0" w:color="auto"/>
        <w:bottom w:val="none" w:sz="0" w:space="0" w:color="auto"/>
        <w:right w:val="none" w:sz="0" w:space="0" w:color="auto"/>
      </w:divBdr>
      <w:divsChild>
        <w:div w:id="795291282">
          <w:marLeft w:val="105"/>
          <w:marRight w:val="105"/>
          <w:marTop w:val="0"/>
          <w:marBottom w:val="0"/>
          <w:divBdr>
            <w:top w:val="none" w:sz="0" w:space="0" w:color="auto"/>
            <w:left w:val="none" w:sz="0" w:space="0" w:color="auto"/>
            <w:bottom w:val="none" w:sz="0" w:space="0" w:color="auto"/>
            <w:right w:val="none" w:sz="0" w:space="0" w:color="auto"/>
          </w:divBdr>
          <w:divsChild>
            <w:div w:id="795291280">
              <w:marLeft w:val="0"/>
              <w:marRight w:val="0"/>
              <w:marTop w:val="0"/>
              <w:marBottom w:val="0"/>
              <w:divBdr>
                <w:top w:val="none" w:sz="0" w:space="0" w:color="auto"/>
                <w:left w:val="none" w:sz="0" w:space="0" w:color="auto"/>
                <w:bottom w:val="none" w:sz="0" w:space="0" w:color="auto"/>
                <w:right w:val="none" w:sz="0" w:space="0" w:color="auto"/>
              </w:divBdr>
              <w:divsChild>
                <w:div w:id="795291275">
                  <w:marLeft w:val="0"/>
                  <w:marRight w:val="0"/>
                  <w:marTop w:val="0"/>
                  <w:marBottom w:val="0"/>
                  <w:divBdr>
                    <w:top w:val="none" w:sz="0" w:space="0" w:color="auto"/>
                    <w:left w:val="none" w:sz="0" w:space="0" w:color="auto"/>
                    <w:bottom w:val="none" w:sz="0" w:space="0" w:color="auto"/>
                    <w:right w:val="none" w:sz="0" w:space="0" w:color="auto"/>
                  </w:divBdr>
                </w:div>
                <w:div w:id="7952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1301">
      <w:marLeft w:val="0"/>
      <w:marRight w:val="0"/>
      <w:marTop w:val="0"/>
      <w:marBottom w:val="0"/>
      <w:divBdr>
        <w:top w:val="none" w:sz="0" w:space="0" w:color="auto"/>
        <w:left w:val="none" w:sz="0" w:space="0" w:color="auto"/>
        <w:bottom w:val="none" w:sz="0" w:space="0" w:color="auto"/>
        <w:right w:val="none" w:sz="0" w:space="0" w:color="auto"/>
      </w:divBdr>
      <w:divsChild>
        <w:div w:id="795291276">
          <w:marLeft w:val="0"/>
          <w:marRight w:val="0"/>
          <w:marTop w:val="120"/>
          <w:marBottom w:val="0"/>
          <w:divBdr>
            <w:top w:val="none" w:sz="0" w:space="0" w:color="auto"/>
            <w:left w:val="none" w:sz="0" w:space="0" w:color="auto"/>
            <w:bottom w:val="none" w:sz="0" w:space="0" w:color="auto"/>
            <w:right w:val="none" w:sz="0" w:space="0" w:color="auto"/>
          </w:divBdr>
        </w:div>
        <w:div w:id="795291278">
          <w:marLeft w:val="0"/>
          <w:marRight w:val="0"/>
          <w:marTop w:val="0"/>
          <w:marBottom w:val="0"/>
          <w:divBdr>
            <w:top w:val="none" w:sz="0" w:space="0" w:color="auto"/>
            <w:left w:val="none" w:sz="0" w:space="0" w:color="auto"/>
            <w:bottom w:val="none" w:sz="0" w:space="0" w:color="auto"/>
            <w:right w:val="none" w:sz="0" w:space="0" w:color="auto"/>
          </w:divBdr>
        </w:div>
        <w:div w:id="795291284">
          <w:marLeft w:val="0"/>
          <w:marRight w:val="0"/>
          <w:marTop w:val="120"/>
          <w:marBottom w:val="0"/>
          <w:divBdr>
            <w:top w:val="none" w:sz="0" w:space="0" w:color="auto"/>
            <w:left w:val="none" w:sz="0" w:space="0" w:color="auto"/>
            <w:bottom w:val="none" w:sz="0" w:space="0" w:color="auto"/>
            <w:right w:val="none" w:sz="0" w:space="0" w:color="auto"/>
          </w:divBdr>
        </w:div>
        <w:div w:id="795291286">
          <w:marLeft w:val="0"/>
          <w:marRight w:val="0"/>
          <w:marTop w:val="120"/>
          <w:marBottom w:val="0"/>
          <w:divBdr>
            <w:top w:val="none" w:sz="0" w:space="0" w:color="auto"/>
            <w:left w:val="none" w:sz="0" w:space="0" w:color="auto"/>
            <w:bottom w:val="none" w:sz="0" w:space="0" w:color="auto"/>
            <w:right w:val="none" w:sz="0" w:space="0" w:color="auto"/>
          </w:divBdr>
        </w:div>
        <w:div w:id="795291293">
          <w:marLeft w:val="0"/>
          <w:marRight w:val="0"/>
          <w:marTop w:val="0"/>
          <w:marBottom w:val="0"/>
          <w:divBdr>
            <w:top w:val="none" w:sz="0" w:space="0" w:color="auto"/>
            <w:left w:val="none" w:sz="0" w:space="0" w:color="auto"/>
            <w:bottom w:val="none" w:sz="0" w:space="0" w:color="auto"/>
            <w:right w:val="none" w:sz="0" w:space="0" w:color="auto"/>
          </w:divBdr>
        </w:div>
        <w:div w:id="795291294">
          <w:marLeft w:val="0"/>
          <w:marRight w:val="0"/>
          <w:marTop w:val="0"/>
          <w:marBottom w:val="0"/>
          <w:divBdr>
            <w:top w:val="none" w:sz="0" w:space="0" w:color="auto"/>
            <w:left w:val="none" w:sz="0" w:space="0" w:color="auto"/>
            <w:bottom w:val="none" w:sz="0" w:space="0" w:color="auto"/>
            <w:right w:val="none" w:sz="0" w:space="0" w:color="auto"/>
          </w:divBdr>
        </w:div>
        <w:div w:id="795291300">
          <w:marLeft w:val="0"/>
          <w:marRight w:val="0"/>
          <w:marTop w:val="0"/>
          <w:marBottom w:val="0"/>
          <w:divBdr>
            <w:top w:val="none" w:sz="0" w:space="0" w:color="auto"/>
            <w:left w:val="none" w:sz="0" w:space="0" w:color="auto"/>
            <w:bottom w:val="none" w:sz="0" w:space="0" w:color="auto"/>
            <w:right w:val="none" w:sz="0" w:space="0" w:color="auto"/>
          </w:divBdr>
        </w:div>
        <w:div w:id="795291304">
          <w:marLeft w:val="0"/>
          <w:marRight w:val="0"/>
          <w:marTop w:val="120"/>
          <w:marBottom w:val="0"/>
          <w:divBdr>
            <w:top w:val="none" w:sz="0" w:space="0" w:color="auto"/>
            <w:left w:val="none" w:sz="0" w:space="0" w:color="auto"/>
            <w:bottom w:val="none" w:sz="0" w:space="0" w:color="auto"/>
            <w:right w:val="none" w:sz="0" w:space="0" w:color="auto"/>
          </w:divBdr>
        </w:div>
      </w:divsChild>
    </w:div>
    <w:div w:id="795291305">
      <w:marLeft w:val="0"/>
      <w:marRight w:val="0"/>
      <w:marTop w:val="0"/>
      <w:marBottom w:val="0"/>
      <w:divBdr>
        <w:top w:val="none" w:sz="0" w:space="0" w:color="auto"/>
        <w:left w:val="none" w:sz="0" w:space="0" w:color="auto"/>
        <w:bottom w:val="none" w:sz="0" w:space="0" w:color="auto"/>
        <w:right w:val="none" w:sz="0" w:space="0" w:color="auto"/>
      </w:divBdr>
      <w:divsChild>
        <w:div w:id="795291281">
          <w:marLeft w:val="0"/>
          <w:marRight w:val="0"/>
          <w:marTop w:val="120"/>
          <w:marBottom w:val="0"/>
          <w:divBdr>
            <w:top w:val="none" w:sz="0" w:space="0" w:color="auto"/>
            <w:left w:val="none" w:sz="0" w:space="0" w:color="auto"/>
            <w:bottom w:val="none" w:sz="0" w:space="0" w:color="auto"/>
            <w:right w:val="none" w:sz="0" w:space="0" w:color="auto"/>
          </w:divBdr>
        </w:div>
        <w:div w:id="795291287">
          <w:marLeft w:val="0"/>
          <w:marRight w:val="0"/>
          <w:marTop w:val="120"/>
          <w:marBottom w:val="0"/>
          <w:divBdr>
            <w:top w:val="none" w:sz="0" w:space="0" w:color="auto"/>
            <w:left w:val="none" w:sz="0" w:space="0" w:color="auto"/>
            <w:bottom w:val="none" w:sz="0" w:space="0" w:color="auto"/>
            <w:right w:val="none" w:sz="0" w:space="0" w:color="auto"/>
          </w:divBdr>
        </w:div>
        <w:div w:id="795291288">
          <w:marLeft w:val="0"/>
          <w:marRight w:val="0"/>
          <w:marTop w:val="120"/>
          <w:marBottom w:val="0"/>
          <w:divBdr>
            <w:top w:val="none" w:sz="0" w:space="0" w:color="auto"/>
            <w:left w:val="none" w:sz="0" w:space="0" w:color="auto"/>
            <w:bottom w:val="none" w:sz="0" w:space="0" w:color="auto"/>
            <w:right w:val="none" w:sz="0" w:space="0" w:color="auto"/>
          </w:divBdr>
        </w:div>
        <w:div w:id="795291289">
          <w:marLeft w:val="0"/>
          <w:marRight w:val="0"/>
          <w:marTop w:val="120"/>
          <w:marBottom w:val="0"/>
          <w:divBdr>
            <w:top w:val="none" w:sz="0" w:space="0" w:color="auto"/>
            <w:left w:val="none" w:sz="0" w:space="0" w:color="auto"/>
            <w:bottom w:val="none" w:sz="0" w:space="0" w:color="auto"/>
            <w:right w:val="none" w:sz="0" w:space="0" w:color="auto"/>
          </w:divBdr>
        </w:div>
        <w:div w:id="795291290">
          <w:marLeft w:val="0"/>
          <w:marRight w:val="0"/>
          <w:marTop w:val="0"/>
          <w:marBottom w:val="0"/>
          <w:divBdr>
            <w:top w:val="none" w:sz="0" w:space="0" w:color="auto"/>
            <w:left w:val="none" w:sz="0" w:space="0" w:color="auto"/>
            <w:bottom w:val="none" w:sz="0" w:space="0" w:color="auto"/>
            <w:right w:val="none" w:sz="0" w:space="0" w:color="auto"/>
          </w:divBdr>
        </w:div>
        <w:div w:id="795291291">
          <w:marLeft w:val="0"/>
          <w:marRight w:val="0"/>
          <w:marTop w:val="120"/>
          <w:marBottom w:val="0"/>
          <w:divBdr>
            <w:top w:val="none" w:sz="0" w:space="0" w:color="auto"/>
            <w:left w:val="none" w:sz="0" w:space="0" w:color="auto"/>
            <w:bottom w:val="none" w:sz="0" w:space="0" w:color="auto"/>
            <w:right w:val="none" w:sz="0" w:space="0" w:color="auto"/>
          </w:divBdr>
        </w:div>
        <w:div w:id="795291292">
          <w:marLeft w:val="0"/>
          <w:marRight w:val="0"/>
          <w:marTop w:val="120"/>
          <w:marBottom w:val="0"/>
          <w:divBdr>
            <w:top w:val="none" w:sz="0" w:space="0" w:color="auto"/>
            <w:left w:val="none" w:sz="0" w:space="0" w:color="auto"/>
            <w:bottom w:val="none" w:sz="0" w:space="0" w:color="auto"/>
            <w:right w:val="none" w:sz="0" w:space="0" w:color="auto"/>
          </w:divBdr>
        </w:div>
        <w:div w:id="795291295">
          <w:marLeft w:val="0"/>
          <w:marRight w:val="0"/>
          <w:marTop w:val="120"/>
          <w:marBottom w:val="0"/>
          <w:divBdr>
            <w:top w:val="none" w:sz="0" w:space="0" w:color="auto"/>
            <w:left w:val="none" w:sz="0" w:space="0" w:color="auto"/>
            <w:bottom w:val="none" w:sz="0" w:space="0" w:color="auto"/>
            <w:right w:val="none" w:sz="0" w:space="0" w:color="auto"/>
          </w:divBdr>
        </w:div>
        <w:div w:id="795291297">
          <w:marLeft w:val="0"/>
          <w:marRight w:val="0"/>
          <w:marTop w:val="120"/>
          <w:marBottom w:val="0"/>
          <w:divBdr>
            <w:top w:val="none" w:sz="0" w:space="0" w:color="auto"/>
            <w:left w:val="none" w:sz="0" w:space="0" w:color="auto"/>
            <w:bottom w:val="none" w:sz="0" w:space="0" w:color="auto"/>
            <w:right w:val="none" w:sz="0" w:space="0" w:color="auto"/>
          </w:divBdr>
        </w:div>
        <w:div w:id="795291298">
          <w:marLeft w:val="0"/>
          <w:marRight w:val="0"/>
          <w:marTop w:val="0"/>
          <w:marBottom w:val="0"/>
          <w:divBdr>
            <w:top w:val="none" w:sz="0" w:space="0" w:color="auto"/>
            <w:left w:val="none" w:sz="0" w:space="0" w:color="auto"/>
            <w:bottom w:val="none" w:sz="0" w:space="0" w:color="auto"/>
            <w:right w:val="none" w:sz="0" w:space="0" w:color="auto"/>
          </w:divBdr>
        </w:div>
        <w:div w:id="795291299">
          <w:marLeft w:val="0"/>
          <w:marRight w:val="0"/>
          <w:marTop w:val="120"/>
          <w:marBottom w:val="0"/>
          <w:divBdr>
            <w:top w:val="none" w:sz="0" w:space="0" w:color="auto"/>
            <w:left w:val="none" w:sz="0" w:space="0" w:color="auto"/>
            <w:bottom w:val="none" w:sz="0" w:space="0" w:color="auto"/>
            <w:right w:val="none" w:sz="0" w:space="0" w:color="auto"/>
          </w:divBdr>
        </w:div>
        <w:div w:id="795291302">
          <w:marLeft w:val="0"/>
          <w:marRight w:val="0"/>
          <w:marTop w:val="120"/>
          <w:marBottom w:val="96"/>
          <w:divBdr>
            <w:top w:val="none" w:sz="0" w:space="0" w:color="auto"/>
            <w:left w:val="single" w:sz="24" w:space="0" w:color="CED3F1"/>
            <w:bottom w:val="none" w:sz="0" w:space="0" w:color="auto"/>
            <w:right w:val="none" w:sz="0" w:space="0" w:color="auto"/>
          </w:divBdr>
        </w:div>
        <w:div w:id="795291303">
          <w:marLeft w:val="0"/>
          <w:marRight w:val="0"/>
          <w:marTop w:val="120"/>
          <w:marBottom w:val="0"/>
          <w:divBdr>
            <w:top w:val="none" w:sz="0" w:space="0" w:color="auto"/>
            <w:left w:val="none" w:sz="0" w:space="0" w:color="auto"/>
            <w:bottom w:val="none" w:sz="0" w:space="0" w:color="auto"/>
            <w:right w:val="none" w:sz="0" w:space="0" w:color="auto"/>
          </w:divBdr>
        </w:div>
        <w:div w:id="795291308">
          <w:marLeft w:val="0"/>
          <w:marRight w:val="0"/>
          <w:marTop w:val="120"/>
          <w:marBottom w:val="0"/>
          <w:divBdr>
            <w:top w:val="none" w:sz="0" w:space="0" w:color="auto"/>
            <w:left w:val="none" w:sz="0" w:space="0" w:color="auto"/>
            <w:bottom w:val="none" w:sz="0" w:space="0" w:color="auto"/>
            <w:right w:val="none" w:sz="0" w:space="0" w:color="auto"/>
          </w:divBdr>
        </w:div>
      </w:divsChild>
    </w:div>
    <w:div w:id="795291307">
      <w:marLeft w:val="0"/>
      <w:marRight w:val="0"/>
      <w:marTop w:val="0"/>
      <w:marBottom w:val="0"/>
      <w:divBdr>
        <w:top w:val="none" w:sz="0" w:space="0" w:color="auto"/>
        <w:left w:val="none" w:sz="0" w:space="0" w:color="auto"/>
        <w:bottom w:val="none" w:sz="0" w:space="0" w:color="auto"/>
        <w:right w:val="none" w:sz="0" w:space="0" w:color="auto"/>
      </w:divBdr>
      <w:divsChild>
        <w:div w:id="795291306">
          <w:marLeft w:val="0"/>
          <w:marRight w:val="0"/>
          <w:marTop w:val="0"/>
          <w:marBottom w:val="0"/>
          <w:divBdr>
            <w:top w:val="none" w:sz="0" w:space="0" w:color="auto"/>
            <w:left w:val="none" w:sz="0" w:space="0" w:color="auto"/>
            <w:bottom w:val="none" w:sz="0" w:space="0" w:color="auto"/>
            <w:right w:val="none" w:sz="0" w:space="0" w:color="auto"/>
          </w:divBdr>
        </w:div>
        <w:div w:id="795291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rf.info/sk/63/" TargetMode="External"/><Relationship Id="rId13" Type="http://schemas.openxmlformats.org/officeDocument/2006/relationships/hyperlink" Target="http://www.consultant.ru/document/cons_doc_LAW_10699/" TargetMode="External"/><Relationship Id="rId3" Type="http://schemas.openxmlformats.org/officeDocument/2006/relationships/webSettings" Target="webSettings.xml"/><Relationship Id="rId7" Type="http://schemas.openxmlformats.org/officeDocument/2006/relationships/hyperlink" Target="http://www.zakonrf.info/sk/gl12/" TargetMode="External"/><Relationship Id="rId12" Type="http://schemas.openxmlformats.org/officeDocument/2006/relationships/hyperlink" Target="http://www.consultant.ru/document/cons_doc_LAW_898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zakonrf.info/sk/" TargetMode="External"/><Relationship Id="rId11" Type="http://schemas.openxmlformats.org/officeDocument/2006/relationships/hyperlink" Target="http://www.zakonrf.info/sk/64/" TargetMode="External"/><Relationship Id="rId5" Type="http://schemas.openxmlformats.org/officeDocument/2006/relationships/hyperlink" Target="http://www.zakonrf.info/sk/gl12/" TargetMode="External"/><Relationship Id="rId15" Type="http://schemas.openxmlformats.org/officeDocument/2006/relationships/hyperlink" Target="http://www.consultant.ru/document/cons_doc_LAW_122864/3d0cac60971a511280cbba229d9b6329c07731f7/" TargetMode="External"/><Relationship Id="rId10" Type="http://schemas.openxmlformats.org/officeDocument/2006/relationships/hyperlink" Target="http://www.zakonrf.info/sk/gl12/" TargetMode="External"/><Relationship Id="rId4" Type="http://schemas.openxmlformats.org/officeDocument/2006/relationships/hyperlink" Target="http://www.zakonrf.info/sk/" TargetMode="External"/><Relationship Id="rId9" Type="http://schemas.openxmlformats.org/officeDocument/2006/relationships/hyperlink" Target="http://www.zakonrf.info/sk/" TargetMode="External"/><Relationship Id="rId14" Type="http://schemas.openxmlformats.org/officeDocument/2006/relationships/hyperlink" Target="http://www.consultant.ru/document/cons_doc_LAW_99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TotalTime>
  <Pages>4</Pages>
  <Words>1321</Words>
  <Characters>7531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01</cp:lastModifiedBy>
  <cp:revision>3</cp:revision>
  <cp:lastPrinted>2016-12-06T08:50:00Z</cp:lastPrinted>
  <dcterms:created xsi:type="dcterms:W3CDTF">2016-12-06T08:59:00Z</dcterms:created>
  <dcterms:modified xsi:type="dcterms:W3CDTF">2016-12-06T14:25:00Z</dcterms:modified>
</cp:coreProperties>
</file>